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67" w:rsidRPr="00CF483E" w:rsidRDefault="0033112B" w:rsidP="00CF483E">
      <w:pPr>
        <w:spacing w:line="460" w:lineRule="exact"/>
        <w:jc w:val="center"/>
        <w:rPr>
          <w:sz w:val="24"/>
          <w:szCs w:val="24"/>
        </w:rPr>
      </w:pPr>
      <w:r w:rsidRPr="008F4F67">
        <w:rPr>
          <w:rFonts w:hint="eastAsia"/>
          <w:sz w:val="24"/>
          <w:szCs w:val="24"/>
        </w:rPr>
        <w:t xml:space="preserve"> </w:t>
      </w:r>
      <w:r w:rsidR="003D7ED2" w:rsidRPr="008F4F67">
        <w:rPr>
          <w:rFonts w:hint="eastAsia"/>
          <w:sz w:val="24"/>
          <w:szCs w:val="24"/>
        </w:rPr>
        <w:t xml:space="preserve">          </w:t>
      </w:r>
      <w:r w:rsidR="00CF483E">
        <w:rPr>
          <w:b/>
          <w:sz w:val="32"/>
          <w:szCs w:val="32"/>
        </w:rPr>
        <w:t>广东产品质量监督检验研究院（</w:t>
      </w:r>
      <w:r w:rsidR="00CF483E">
        <w:rPr>
          <w:b/>
          <w:sz w:val="32"/>
          <w:szCs w:val="32"/>
        </w:rPr>
        <w:t>GQI</w:t>
      </w:r>
      <w:r w:rsidR="00CF483E">
        <w:rPr>
          <w:b/>
          <w:sz w:val="32"/>
          <w:szCs w:val="32"/>
        </w:rPr>
        <w:t>）</w:t>
      </w:r>
    </w:p>
    <w:p w:rsidR="0033112B" w:rsidRPr="001E645C" w:rsidRDefault="0033112B" w:rsidP="008F4F67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r w:rsidRPr="001E645C">
        <w:rPr>
          <w:rFonts w:ascii="宋体" w:hAnsi="宋体" w:hint="eastAsia"/>
          <w:b/>
          <w:sz w:val="32"/>
          <w:szCs w:val="32"/>
        </w:rPr>
        <w:t>能力验证计划报名表</w:t>
      </w:r>
    </w:p>
    <w:p w:rsidR="0033112B" w:rsidRPr="001E645C" w:rsidRDefault="00E90646" w:rsidP="001E645C">
      <w:pPr>
        <w:spacing w:before="120" w:after="120" w:line="240" w:lineRule="atLeast"/>
        <w:ind w:right="360" w:firstLineChars="3150" w:firstLine="6615"/>
        <w:rPr>
          <w:szCs w:val="21"/>
        </w:rPr>
      </w:pPr>
      <w:r w:rsidRPr="001E645C">
        <w:rPr>
          <w:rFonts w:ascii="宋体" w:hAnsi="Arial" w:hint="eastAsia"/>
          <w:bCs/>
          <w:szCs w:val="21"/>
        </w:rPr>
        <w:t>项目</w:t>
      </w:r>
      <w:r w:rsidR="0033112B" w:rsidRPr="001E645C">
        <w:rPr>
          <w:rFonts w:ascii="宋体" w:hAnsi="Arial" w:hint="eastAsia"/>
          <w:bCs/>
          <w:szCs w:val="21"/>
        </w:rPr>
        <w:t>编号：</w:t>
      </w:r>
    </w:p>
    <w:tbl>
      <w:tblPr>
        <w:tblW w:w="92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0"/>
        <w:gridCol w:w="1620"/>
        <w:gridCol w:w="1260"/>
        <w:gridCol w:w="4860"/>
      </w:tblGrid>
      <w:tr w:rsidR="0033112B">
        <w:trPr>
          <w:cantSplit/>
          <w:trHeight w:val="614"/>
        </w:trPr>
        <w:tc>
          <w:tcPr>
            <w:tcW w:w="14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33112B" w:rsidRDefault="0033112B" w:rsidP="0033112B">
            <w:pPr>
              <w:spacing w:line="260" w:lineRule="exact"/>
              <w:ind w:leftChars="-104" w:left="-12" w:hangingChars="86" w:hanging="20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项目名称</w:t>
            </w:r>
          </w:p>
        </w:tc>
        <w:tc>
          <w:tcPr>
            <w:tcW w:w="7740" w:type="dxa"/>
            <w:gridSpan w:val="3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3112B" w:rsidRDefault="00DB5262" w:rsidP="000D67D2">
            <w:pPr>
              <w:pStyle w:val="2"/>
              <w:spacing w:line="260" w:lineRule="exact"/>
            </w:pPr>
            <w:r w:rsidRPr="00A044B3">
              <w:rPr>
                <w:rFonts w:ascii="宋体" w:eastAsia="宋体" w:hAnsi="宋体" w:hint="eastAsia"/>
                <w:b w:val="0"/>
                <w:sz w:val="24"/>
              </w:rPr>
              <w:t>雷电冲击电压波形的波前时间测量</w:t>
            </w:r>
          </w:p>
        </w:tc>
      </w:tr>
      <w:tr w:rsidR="000D67D2">
        <w:trPr>
          <w:cantSplit/>
          <w:trHeight w:val="570"/>
        </w:trPr>
        <w:tc>
          <w:tcPr>
            <w:tcW w:w="1460" w:type="dxa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D67D2" w:rsidRDefault="000D67D2" w:rsidP="0033112B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实验室名称/法人单位名称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right w:val="double" w:sz="6" w:space="0" w:color="auto"/>
            </w:tcBorders>
          </w:tcPr>
          <w:p w:rsidR="000D67D2" w:rsidRDefault="000D67D2" w:rsidP="00F619AE">
            <w:pPr>
              <w:spacing w:afterLines="50" w:line="260" w:lineRule="exact"/>
              <w:rPr>
                <w:rFonts w:ascii="宋体"/>
                <w:sz w:val="24"/>
              </w:rPr>
            </w:pPr>
          </w:p>
        </w:tc>
      </w:tr>
      <w:tr w:rsidR="000D67D2">
        <w:trPr>
          <w:cantSplit/>
          <w:trHeight w:val="435"/>
        </w:trPr>
        <w:tc>
          <w:tcPr>
            <w:tcW w:w="14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0D67D2" w:rsidRDefault="000D67D2" w:rsidP="0033112B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0" w:type="dxa"/>
            <w:gridSpan w:val="3"/>
            <w:tcBorders>
              <w:left w:val="single" w:sz="4" w:space="0" w:color="auto"/>
              <w:right w:val="double" w:sz="6" w:space="0" w:color="auto"/>
            </w:tcBorders>
          </w:tcPr>
          <w:p w:rsidR="000D67D2" w:rsidRDefault="000D67D2" w:rsidP="00F619AE">
            <w:pPr>
              <w:spacing w:afterLines="50" w:line="260" w:lineRule="exact"/>
              <w:rPr>
                <w:rFonts w:ascii="宋体"/>
                <w:sz w:val="24"/>
              </w:rPr>
            </w:pPr>
          </w:p>
        </w:tc>
      </w:tr>
      <w:tr w:rsidR="0033112B">
        <w:trPr>
          <w:cantSplit/>
          <w:trHeight w:val="618"/>
        </w:trPr>
        <w:tc>
          <w:tcPr>
            <w:tcW w:w="146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3112B" w:rsidRDefault="0033112B" w:rsidP="0033112B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  <w:p w:rsidR="0033112B" w:rsidRDefault="0033112B" w:rsidP="0033112B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  编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3112B" w:rsidRDefault="0033112B" w:rsidP="00F619AE">
            <w:pPr>
              <w:spacing w:afterLines="50" w:line="260" w:lineRule="exact"/>
              <w:rPr>
                <w:rFonts w:ascii="宋体"/>
                <w:sz w:val="24"/>
              </w:rPr>
            </w:pPr>
          </w:p>
        </w:tc>
      </w:tr>
      <w:tr w:rsidR="0033112B">
        <w:trPr>
          <w:trHeight w:val="820"/>
        </w:trPr>
        <w:tc>
          <w:tcPr>
            <w:tcW w:w="146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2B" w:rsidRDefault="0033112B" w:rsidP="0033112B">
            <w:pPr>
              <w:spacing w:before="120" w:after="120"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2B" w:rsidRDefault="0033112B" w:rsidP="00F619AE">
            <w:pPr>
              <w:spacing w:afterLines="50" w:line="26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85" w:rsidRDefault="0033112B" w:rsidP="00F619AE">
            <w:pPr>
              <w:spacing w:afterLines="5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联系电话/传真/</w:t>
            </w:r>
          </w:p>
          <w:p w:rsidR="0033112B" w:rsidRDefault="0033112B" w:rsidP="00F619AE">
            <w:pPr>
              <w:spacing w:afterLines="5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手机/E-Mail：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33112B" w:rsidRDefault="0033112B" w:rsidP="00F619AE">
            <w:pPr>
              <w:spacing w:afterLines="50" w:line="260" w:lineRule="exact"/>
              <w:rPr>
                <w:rFonts w:ascii="宋体"/>
                <w:sz w:val="24"/>
              </w:rPr>
            </w:pPr>
          </w:p>
        </w:tc>
      </w:tr>
      <w:tr w:rsidR="008F4F67">
        <w:trPr>
          <w:cantSplit/>
          <w:trHeight w:val="1085"/>
        </w:trPr>
        <w:tc>
          <w:tcPr>
            <w:tcW w:w="146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7" w:rsidRDefault="008F4F67" w:rsidP="00F619AE">
            <w:pPr>
              <w:spacing w:beforeLines="50" w:afterLines="50" w:line="260" w:lineRule="exact"/>
              <w:jc w:val="center"/>
              <w:rPr>
                <w:rFonts w:ascii="宋体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>实验室该检测项目资质情况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F4F67" w:rsidRDefault="008F4F67" w:rsidP="008F4F67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</w:rPr>
            </w:pP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已获计量认证    编号：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  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未获计量认证</w:t>
            </w:r>
          </w:p>
          <w:p w:rsidR="008F4F67" w:rsidRDefault="008F4F67" w:rsidP="008F4F67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</w:rPr>
            </w:pPr>
          </w:p>
          <w:p w:rsidR="008F4F67" w:rsidRDefault="008F4F67" w:rsidP="008F4F67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  <w:u w:val="single"/>
              </w:rPr>
            </w:pP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已获实验室认可  编号：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  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未获实验室认可</w:t>
            </w:r>
          </w:p>
        </w:tc>
      </w:tr>
      <w:tr w:rsidR="0033112B">
        <w:trPr>
          <w:cantSplit/>
          <w:trHeight w:val="995"/>
        </w:trPr>
        <w:tc>
          <w:tcPr>
            <w:tcW w:w="14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7" w:rsidRDefault="008F4F67" w:rsidP="00F619AE">
            <w:pPr>
              <w:spacing w:afterLines="5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拟采用的</w:t>
            </w:r>
          </w:p>
          <w:p w:rsidR="0033112B" w:rsidRDefault="008F4F67" w:rsidP="00F619AE">
            <w:pPr>
              <w:spacing w:beforeLines="50" w:afterLines="50" w:line="260" w:lineRule="exact"/>
              <w:jc w:val="center"/>
              <w:rPr>
                <w:rFonts w:ascii="宋体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>检测方法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619AE" w:rsidRPr="008A5BA8" w:rsidRDefault="00F619AE" w:rsidP="00F619AE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  <w:u w:val="single"/>
              </w:rPr>
            </w:pPr>
            <w:r w:rsidRPr="00A044B3">
              <w:rPr>
                <w:rFonts w:hAnsi="宋体" w:hint="eastAsia"/>
                <w:sz w:val="24"/>
                <w:szCs w:val="24"/>
              </w:rPr>
              <w:t>GB/T 16927.1-2011</w:t>
            </w:r>
            <w:r>
              <w:rPr>
                <w:rFonts w:hAnsi="宋体" w:hint="eastAsia"/>
                <w:sz w:val="24"/>
                <w:szCs w:val="24"/>
              </w:rPr>
              <w:t>：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已获计量认证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已获实验室认可</w:t>
            </w:r>
          </w:p>
          <w:p w:rsidR="00F619AE" w:rsidRDefault="00F619AE" w:rsidP="00F619AE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</w:rPr>
            </w:pPr>
            <w:r w:rsidRPr="00A044B3">
              <w:rPr>
                <w:rFonts w:hAnsi="宋体" w:hint="eastAsia"/>
                <w:sz w:val="24"/>
                <w:szCs w:val="24"/>
              </w:rPr>
              <w:t>GB/T 3048.13-2007</w:t>
            </w:r>
            <w:r>
              <w:rPr>
                <w:rFonts w:hAnsi="宋体" w:hint="eastAsia"/>
                <w:sz w:val="24"/>
                <w:szCs w:val="24"/>
              </w:rPr>
              <w:t>：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已获计量认证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已获实验室认可</w:t>
            </w:r>
          </w:p>
          <w:p w:rsidR="00F619AE" w:rsidRDefault="00F619AE" w:rsidP="00F619AE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</w:rPr>
            </w:pPr>
            <w:r w:rsidRPr="00A044B3">
              <w:rPr>
                <w:rFonts w:hAnsi="宋体"/>
                <w:sz w:val="24"/>
                <w:szCs w:val="24"/>
              </w:rPr>
              <w:t>GB/T</w:t>
            </w:r>
            <w:r w:rsidRPr="00A044B3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A044B3">
              <w:rPr>
                <w:rFonts w:hAnsi="宋体"/>
                <w:sz w:val="24"/>
                <w:szCs w:val="24"/>
              </w:rPr>
              <w:t>11022-20</w:t>
            </w:r>
            <w:r w:rsidR="00320438">
              <w:rPr>
                <w:rFonts w:hAnsi="宋体" w:hint="eastAsia"/>
                <w:sz w:val="24"/>
                <w:szCs w:val="24"/>
              </w:rPr>
              <w:t>20</w:t>
            </w:r>
            <w:r>
              <w:rPr>
                <w:rFonts w:hAnsi="宋体" w:hint="eastAsia"/>
                <w:sz w:val="24"/>
                <w:szCs w:val="24"/>
              </w:rPr>
              <w:t>：</w:t>
            </w:r>
            <w:r>
              <w:rPr>
                <w:rFonts w:hAnsi="宋体" w:hint="eastAsia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已获计量认证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已获实验室认可</w:t>
            </w:r>
          </w:p>
          <w:p w:rsidR="00F619AE" w:rsidRDefault="00F619AE" w:rsidP="00F619AE">
            <w:pPr>
              <w:snapToGrid w:val="0"/>
              <w:spacing w:before="50" w:after="50" w:line="260" w:lineRule="exact"/>
              <w:jc w:val="left"/>
              <w:rPr>
                <w:rFonts w:ascii="宋体" w:hint="eastAsia"/>
                <w:sz w:val="24"/>
              </w:rPr>
            </w:pPr>
            <w:r w:rsidRPr="008A7E2F">
              <w:rPr>
                <w:rFonts w:hAnsi="宋体" w:hint="eastAsia"/>
                <w:sz w:val="24"/>
                <w:szCs w:val="24"/>
              </w:rPr>
              <w:t>GB/T 1094.3-20</w:t>
            </w:r>
            <w:r>
              <w:rPr>
                <w:rFonts w:hAnsi="宋体" w:hint="eastAsia"/>
                <w:sz w:val="24"/>
                <w:szCs w:val="24"/>
              </w:rPr>
              <w:t>17</w:t>
            </w:r>
            <w:r>
              <w:rPr>
                <w:rFonts w:hAnsi="宋体" w:hint="eastAsia"/>
                <w:sz w:val="24"/>
                <w:szCs w:val="24"/>
              </w:rPr>
              <w:t>：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已获计量认证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已获实验室认可</w:t>
            </w:r>
          </w:p>
          <w:p w:rsidR="0033112B" w:rsidRPr="0059495C" w:rsidRDefault="00F619AE" w:rsidP="00F619AE">
            <w:pPr>
              <w:spacing w:afterLines="50" w:line="260" w:lineRule="exact"/>
              <w:rPr>
                <w:rFonts w:ascii="宋体"/>
                <w:sz w:val="24"/>
              </w:rPr>
            </w:pPr>
            <w:r>
              <w:rPr>
                <w:rFonts w:hAnsi="宋体" w:hint="eastAsia"/>
                <w:sz w:val="24"/>
                <w:szCs w:val="24"/>
              </w:rPr>
              <w:t>其他（请列出）</w:t>
            </w:r>
            <w:r w:rsidRPr="008A5BA8">
              <w:rPr>
                <w:rFonts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Ansi="宋体" w:hint="eastAsia"/>
                <w:sz w:val="24"/>
                <w:szCs w:val="24"/>
                <w:u w:val="single"/>
              </w:rPr>
              <w:t xml:space="preserve"> </w:t>
            </w:r>
            <w:r w:rsidRPr="008A5BA8">
              <w:rPr>
                <w:rFonts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Ansi="宋体" w:hint="eastAsia"/>
                <w:sz w:val="24"/>
                <w:szCs w:val="24"/>
                <w:u w:val="single"/>
              </w:rPr>
              <w:t xml:space="preserve">  </w:t>
            </w:r>
            <w:r w:rsidRPr="008A5BA8">
              <w:rPr>
                <w:rFonts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已获计量认证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已获实验室认可</w:t>
            </w:r>
          </w:p>
        </w:tc>
      </w:tr>
      <w:tr w:rsidR="0033112B">
        <w:trPr>
          <w:trHeight w:val="4974"/>
        </w:trPr>
        <w:tc>
          <w:tcPr>
            <w:tcW w:w="9200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112B" w:rsidRDefault="0033112B" w:rsidP="0033112B">
            <w:pPr>
              <w:spacing w:before="120" w:line="2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说明：</w:t>
            </w:r>
          </w:p>
          <w:p w:rsidR="0033112B" w:rsidRDefault="008C4B62" w:rsidP="0033112B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实验室应独立地完成能力验证</w:t>
            </w:r>
            <w:r w:rsidR="0033112B">
              <w:rPr>
                <w:rFonts w:ascii="宋体" w:hint="eastAsia"/>
                <w:sz w:val="24"/>
              </w:rPr>
              <w:t>项目的试验；</w:t>
            </w:r>
          </w:p>
          <w:p w:rsidR="0033112B" w:rsidRDefault="0033112B" w:rsidP="0033112B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在能力验证结果报告中，出于为实验室保密原因，均以实验室的参加代码表述；</w:t>
            </w:r>
          </w:p>
          <w:p w:rsidR="0033112B" w:rsidRDefault="0033112B" w:rsidP="0033112B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实验室填好报名表并返回后，不得无故退出本次计划。</w:t>
            </w:r>
          </w:p>
          <w:p w:rsidR="0033112B" w:rsidRDefault="0033112B" w:rsidP="0033112B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能力验证计划报名表可在网</w:t>
            </w:r>
            <w:r w:rsidR="008C4B62">
              <w:rPr>
                <w:rFonts w:ascii="宋体" w:hAnsi="宋体" w:hint="eastAsia"/>
                <w:sz w:val="24"/>
              </w:rPr>
              <w:t>站</w:t>
            </w:r>
            <w:r>
              <w:rPr>
                <w:rFonts w:ascii="宋体" w:hAnsi="宋体" w:hint="eastAsia"/>
                <w:sz w:val="24"/>
              </w:rPr>
              <w:t>上下载（网址：</w:t>
            </w:r>
            <w:r w:rsidR="007A2F96">
              <w:rPr>
                <w:color w:val="000000"/>
                <w:sz w:val="24"/>
              </w:rPr>
              <w:t>http://www.gqi.org.cn</w:t>
            </w:r>
            <w:r>
              <w:rPr>
                <w:rFonts w:ascii="宋体" w:hAnsi="宋体"/>
                <w:sz w:val="24"/>
              </w:rPr>
              <w:t>）</w:t>
            </w:r>
          </w:p>
          <w:p w:rsidR="0033112B" w:rsidRDefault="0033112B" w:rsidP="0033112B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</w:t>
            </w:r>
          </w:p>
          <w:p w:rsidR="007A2F96" w:rsidRDefault="007A2F96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7A2F96" w:rsidRDefault="007A2F96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7A2F96" w:rsidRDefault="007A2F96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33112B" w:rsidRDefault="0033112B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实验室负责人签名：</w:t>
            </w:r>
          </w:p>
          <w:p w:rsidR="0033112B" w:rsidRDefault="0033112B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33112B" w:rsidRDefault="0033112B" w:rsidP="0033112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实验室（盖章）  ：                                          </w:t>
            </w:r>
          </w:p>
          <w:p w:rsidR="0033112B" w:rsidRDefault="0033112B" w:rsidP="0033112B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年      月     日</w:t>
            </w:r>
          </w:p>
        </w:tc>
      </w:tr>
    </w:tbl>
    <w:p w:rsidR="00456015" w:rsidRDefault="00456015"/>
    <w:sectPr w:rsidR="00456015" w:rsidSect="000F23D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9D4" w:rsidRDefault="009759D4" w:rsidP="00E90646">
      <w:r>
        <w:separator/>
      </w:r>
    </w:p>
  </w:endnote>
  <w:endnote w:type="continuationSeparator" w:id="1">
    <w:p w:rsidR="009759D4" w:rsidRDefault="009759D4" w:rsidP="00E90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8B" w:rsidRPr="00AA5E36" w:rsidRDefault="00A62680" w:rsidP="00AA5E36">
    <w:pPr>
      <w:pStyle w:val="a5"/>
    </w:pPr>
    <w:r w:rsidRPr="008E061D">
      <w:rPr>
        <w:rFonts w:ascii="宋体" w:hAnsi="宋体" w:hint="eastAsia"/>
        <w:color w:val="000000"/>
        <w:sz w:val="21"/>
        <w:szCs w:val="21"/>
      </w:rPr>
      <w:t>实施日期：</w:t>
    </w:r>
    <w:r>
      <w:rPr>
        <w:rFonts w:ascii="宋体" w:hAnsi="宋体" w:hint="eastAsia"/>
        <w:color w:val="000000"/>
        <w:sz w:val="21"/>
        <w:szCs w:val="21"/>
      </w:rPr>
      <w:t>2015</w:t>
    </w:r>
    <w:r w:rsidRPr="008E061D">
      <w:rPr>
        <w:rFonts w:ascii="宋体" w:hAnsi="宋体" w:hint="eastAsia"/>
        <w:color w:val="000000"/>
        <w:sz w:val="21"/>
        <w:szCs w:val="21"/>
      </w:rPr>
      <w:t>年</w:t>
    </w:r>
    <w:r>
      <w:rPr>
        <w:rFonts w:ascii="宋体" w:hAnsi="宋体" w:hint="eastAsia"/>
        <w:color w:val="000000"/>
        <w:sz w:val="21"/>
        <w:szCs w:val="21"/>
      </w:rPr>
      <w:t>10</w:t>
    </w:r>
    <w:r w:rsidRPr="008E061D">
      <w:rPr>
        <w:rFonts w:ascii="宋体" w:hAnsi="宋体" w:hint="eastAsia"/>
        <w:color w:val="000000"/>
        <w:sz w:val="21"/>
        <w:szCs w:val="21"/>
      </w:rPr>
      <w:t>月</w:t>
    </w:r>
    <w:r>
      <w:rPr>
        <w:rFonts w:ascii="宋体" w:hAnsi="宋体" w:hint="eastAsia"/>
        <w:color w:val="000000"/>
        <w:sz w:val="21"/>
        <w:szCs w:val="21"/>
      </w:rPr>
      <w:t>1</w:t>
    </w:r>
    <w:r w:rsidRPr="008E061D">
      <w:rPr>
        <w:rFonts w:ascii="宋体" w:hAnsi="宋体" w:hint="eastAsia"/>
        <w:color w:val="000000"/>
        <w:sz w:val="21"/>
        <w:szCs w:val="21"/>
      </w:rPr>
      <w:t xml:space="preserve">日      </w:t>
    </w:r>
    <w:r w:rsidRPr="008E061D">
      <w:rPr>
        <w:rFonts w:hint="eastAsia"/>
        <w:kern w:val="0"/>
        <w:sz w:val="21"/>
        <w:szCs w:val="21"/>
      </w:rPr>
      <w:t xml:space="preserve">     </w:t>
    </w:r>
    <w:r>
      <w:rPr>
        <w:rFonts w:ascii="宋体" w:hAnsi="宋体" w:hint="eastAsia"/>
        <w:color w:val="000000"/>
        <w:sz w:val="21"/>
        <w:szCs w:val="21"/>
      </w:rPr>
      <w:t xml:space="preserve"> </w:t>
    </w:r>
    <w:r w:rsidRPr="008E061D">
      <w:rPr>
        <w:rFonts w:hint="eastAsia"/>
        <w:kern w:val="0"/>
        <w:sz w:val="21"/>
        <w:szCs w:val="21"/>
      </w:rPr>
      <w:t>第</w:t>
    </w:r>
    <w:r w:rsidRPr="008E061D">
      <w:rPr>
        <w:rFonts w:hint="eastAsia"/>
        <w:kern w:val="0"/>
        <w:sz w:val="21"/>
        <w:szCs w:val="21"/>
      </w:rPr>
      <w:t xml:space="preserve"> </w:t>
    </w:r>
    <w:r w:rsidR="00F123FF" w:rsidRPr="008E061D">
      <w:rPr>
        <w:kern w:val="0"/>
        <w:sz w:val="21"/>
        <w:szCs w:val="21"/>
      </w:rPr>
      <w:fldChar w:fldCharType="begin"/>
    </w:r>
    <w:r w:rsidRPr="008E061D">
      <w:rPr>
        <w:kern w:val="0"/>
        <w:sz w:val="21"/>
        <w:szCs w:val="21"/>
      </w:rPr>
      <w:instrText xml:space="preserve"> PAGE </w:instrText>
    </w:r>
    <w:r w:rsidR="00F123FF" w:rsidRPr="008E061D">
      <w:rPr>
        <w:kern w:val="0"/>
        <w:sz w:val="21"/>
        <w:szCs w:val="21"/>
      </w:rPr>
      <w:fldChar w:fldCharType="separate"/>
    </w:r>
    <w:r w:rsidR="00320438">
      <w:rPr>
        <w:noProof/>
        <w:kern w:val="0"/>
        <w:sz w:val="21"/>
        <w:szCs w:val="21"/>
      </w:rPr>
      <w:t>1</w:t>
    </w:r>
    <w:r w:rsidR="00F123FF" w:rsidRPr="008E061D">
      <w:rPr>
        <w:kern w:val="0"/>
        <w:sz w:val="21"/>
        <w:szCs w:val="21"/>
      </w:rPr>
      <w:fldChar w:fldCharType="end"/>
    </w:r>
    <w:r w:rsidRPr="008E061D">
      <w:rPr>
        <w:rFonts w:hint="eastAsia"/>
        <w:kern w:val="0"/>
        <w:sz w:val="21"/>
        <w:szCs w:val="21"/>
      </w:rPr>
      <w:t xml:space="preserve"> </w:t>
    </w:r>
    <w:r w:rsidRPr="008E061D">
      <w:rPr>
        <w:rFonts w:hint="eastAsia"/>
        <w:kern w:val="0"/>
        <w:sz w:val="21"/>
        <w:szCs w:val="21"/>
      </w:rPr>
      <w:t>页</w:t>
    </w:r>
    <w:r w:rsidRPr="008E061D">
      <w:rPr>
        <w:rFonts w:hint="eastAsia"/>
        <w:kern w:val="0"/>
        <w:sz w:val="21"/>
        <w:szCs w:val="21"/>
      </w:rPr>
      <w:t xml:space="preserve"> </w:t>
    </w:r>
    <w:r w:rsidRPr="008E061D">
      <w:rPr>
        <w:rFonts w:hint="eastAsia"/>
        <w:kern w:val="0"/>
        <w:sz w:val="21"/>
        <w:szCs w:val="21"/>
      </w:rPr>
      <w:t>共</w:t>
    </w:r>
    <w:r w:rsidRPr="008E061D">
      <w:rPr>
        <w:rFonts w:hint="eastAsia"/>
        <w:kern w:val="0"/>
        <w:sz w:val="21"/>
        <w:szCs w:val="21"/>
      </w:rPr>
      <w:t xml:space="preserve"> </w:t>
    </w:r>
    <w:r w:rsidR="00F123FF" w:rsidRPr="008E061D">
      <w:rPr>
        <w:kern w:val="0"/>
        <w:sz w:val="21"/>
        <w:szCs w:val="21"/>
      </w:rPr>
      <w:fldChar w:fldCharType="begin"/>
    </w:r>
    <w:r w:rsidRPr="008E061D">
      <w:rPr>
        <w:kern w:val="0"/>
        <w:sz w:val="21"/>
        <w:szCs w:val="21"/>
      </w:rPr>
      <w:instrText xml:space="preserve"> NUMPAGES </w:instrText>
    </w:r>
    <w:r w:rsidR="00F123FF" w:rsidRPr="008E061D">
      <w:rPr>
        <w:kern w:val="0"/>
        <w:sz w:val="21"/>
        <w:szCs w:val="21"/>
      </w:rPr>
      <w:fldChar w:fldCharType="separate"/>
    </w:r>
    <w:r w:rsidR="00320438">
      <w:rPr>
        <w:noProof/>
        <w:kern w:val="0"/>
        <w:sz w:val="21"/>
        <w:szCs w:val="21"/>
      </w:rPr>
      <w:t>1</w:t>
    </w:r>
    <w:r w:rsidR="00F123FF" w:rsidRPr="008E061D">
      <w:rPr>
        <w:kern w:val="0"/>
        <w:sz w:val="21"/>
        <w:szCs w:val="21"/>
      </w:rPr>
      <w:fldChar w:fldCharType="end"/>
    </w:r>
    <w:r w:rsidRPr="008E061D">
      <w:rPr>
        <w:rFonts w:hint="eastAsia"/>
        <w:kern w:val="0"/>
        <w:sz w:val="21"/>
        <w:szCs w:val="21"/>
      </w:rPr>
      <w:t xml:space="preserve"> </w:t>
    </w:r>
    <w:r w:rsidRPr="008E061D">
      <w:rPr>
        <w:rFonts w:hint="eastAsia"/>
        <w:kern w:val="0"/>
        <w:sz w:val="21"/>
        <w:szCs w:val="21"/>
      </w:rPr>
      <w:t>页</w:t>
    </w:r>
    <w:r w:rsidRPr="008E061D">
      <w:rPr>
        <w:rFonts w:hint="eastAsia"/>
        <w:kern w:val="0"/>
        <w:sz w:val="21"/>
        <w:szCs w:val="21"/>
      </w:rPr>
      <w:t xml:space="preserve">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9D4" w:rsidRDefault="009759D4" w:rsidP="00E90646">
      <w:r>
        <w:separator/>
      </w:r>
    </w:p>
  </w:footnote>
  <w:footnote w:type="continuationSeparator" w:id="1">
    <w:p w:rsidR="009759D4" w:rsidRDefault="009759D4" w:rsidP="00E90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8B" w:rsidRPr="004668B2" w:rsidRDefault="00F123FF" w:rsidP="00A62680">
    <w:pPr>
      <w:spacing w:line="360" w:lineRule="auto"/>
      <w:rPr>
        <w:rFonts w:ascii="宋体" w:hAnsi="宋体"/>
        <w:szCs w:val="21"/>
      </w:rPr>
    </w:pPr>
    <w:r w:rsidRPr="00F123F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397.6pt;margin-top:-11.7pt;width:45pt;height:45pt;z-index:1">
          <v:imagedata r:id="rId1" o:title="8185375"/>
          <w10:wrap type="square"/>
        </v:shape>
      </w:pict>
    </w:r>
    <w:r w:rsidR="00A62680" w:rsidRPr="004668B2">
      <w:rPr>
        <w:rFonts w:ascii="宋体" w:hAnsi="宋体" w:hint="eastAsia"/>
      </w:rPr>
      <w:t>GQI/JL</w:t>
    </w:r>
    <w:r w:rsidR="00AA5E36" w:rsidRPr="004668B2">
      <w:rPr>
        <w:rFonts w:ascii="宋体" w:hAnsi="宋体" w:hint="eastAsia"/>
      </w:rPr>
      <w:t>/SJ03</w:t>
    </w:r>
    <w:r w:rsidR="00A62680" w:rsidRPr="004668B2">
      <w:rPr>
        <w:rFonts w:ascii="宋体" w:hAnsi="宋体" w:hint="eastAsia"/>
      </w:rPr>
      <w:t xml:space="preserve">-2015                               </w:t>
    </w:r>
    <w:r w:rsidR="00A62680" w:rsidRPr="004668B2">
      <w:rPr>
        <w:rFonts w:ascii="宋体" w:hAnsi="宋体" w:hint="eastAsia"/>
        <w:bCs/>
        <w:sz w:val="15"/>
        <w:szCs w:val="18"/>
      </w:rPr>
      <w:t xml:space="preserve"> </w:t>
    </w:r>
    <w:r w:rsidR="00A62680" w:rsidRPr="004668B2">
      <w:rPr>
        <w:rFonts w:ascii="宋体" w:hAnsi="宋体" w:hint="eastAsia"/>
      </w:rPr>
      <w:t xml:space="preserve">                </w:t>
    </w:r>
    <w:r w:rsidR="00A62680" w:rsidRPr="004668B2">
      <w:rPr>
        <w:rFonts w:hint="eastAsia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12B"/>
    <w:rsid w:val="000503E4"/>
    <w:rsid w:val="000618DE"/>
    <w:rsid w:val="000A4E86"/>
    <w:rsid w:val="000D67D2"/>
    <w:rsid w:val="000F23D9"/>
    <w:rsid w:val="000F7BFD"/>
    <w:rsid w:val="00145407"/>
    <w:rsid w:val="001520C2"/>
    <w:rsid w:val="00181254"/>
    <w:rsid w:val="001A73BE"/>
    <w:rsid w:val="001D1BCA"/>
    <w:rsid w:val="001E645C"/>
    <w:rsid w:val="00222503"/>
    <w:rsid w:val="00243566"/>
    <w:rsid w:val="0029121E"/>
    <w:rsid w:val="002B315D"/>
    <w:rsid w:val="00320438"/>
    <w:rsid w:val="0033112B"/>
    <w:rsid w:val="00343EED"/>
    <w:rsid w:val="003856AB"/>
    <w:rsid w:val="003D7ED2"/>
    <w:rsid w:val="00426E47"/>
    <w:rsid w:val="00456015"/>
    <w:rsid w:val="00461798"/>
    <w:rsid w:val="004668B2"/>
    <w:rsid w:val="004A7008"/>
    <w:rsid w:val="004B4555"/>
    <w:rsid w:val="005022B4"/>
    <w:rsid w:val="005035E5"/>
    <w:rsid w:val="00511289"/>
    <w:rsid w:val="00531153"/>
    <w:rsid w:val="00551D59"/>
    <w:rsid w:val="0059495C"/>
    <w:rsid w:val="005F07C7"/>
    <w:rsid w:val="006679E7"/>
    <w:rsid w:val="006E2619"/>
    <w:rsid w:val="006F15C1"/>
    <w:rsid w:val="00705385"/>
    <w:rsid w:val="007078A9"/>
    <w:rsid w:val="007A2F96"/>
    <w:rsid w:val="007B6ECD"/>
    <w:rsid w:val="007E5012"/>
    <w:rsid w:val="00801863"/>
    <w:rsid w:val="008C4B62"/>
    <w:rsid w:val="008F4F67"/>
    <w:rsid w:val="00915D92"/>
    <w:rsid w:val="00935318"/>
    <w:rsid w:val="009759D4"/>
    <w:rsid w:val="009B3B46"/>
    <w:rsid w:val="009B7AE7"/>
    <w:rsid w:val="009C21A4"/>
    <w:rsid w:val="009D6AFC"/>
    <w:rsid w:val="00A0478B"/>
    <w:rsid w:val="00A62680"/>
    <w:rsid w:val="00AA5E36"/>
    <w:rsid w:val="00AA7D9B"/>
    <w:rsid w:val="00AB01C5"/>
    <w:rsid w:val="00AB54C9"/>
    <w:rsid w:val="00BB067A"/>
    <w:rsid w:val="00C2429A"/>
    <w:rsid w:val="00C477D6"/>
    <w:rsid w:val="00C74167"/>
    <w:rsid w:val="00C9276D"/>
    <w:rsid w:val="00CF483E"/>
    <w:rsid w:val="00D132B0"/>
    <w:rsid w:val="00D71E62"/>
    <w:rsid w:val="00D86A72"/>
    <w:rsid w:val="00DB5262"/>
    <w:rsid w:val="00E20761"/>
    <w:rsid w:val="00E21BE6"/>
    <w:rsid w:val="00E817AE"/>
    <w:rsid w:val="00E90646"/>
    <w:rsid w:val="00E96FB4"/>
    <w:rsid w:val="00F123FF"/>
    <w:rsid w:val="00F55A85"/>
    <w:rsid w:val="00F6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12B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33112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12B"/>
    <w:rPr>
      <w:color w:val="0000FF"/>
      <w:u w:val="single"/>
    </w:rPr>
  </w:style>
  <w:style w:type="paragraph" w:styleId="a4">
    <w:name w:val="header"/>
    <w:basedOn w:val="a"/>
    <w:link w:val="Char"/>
    <w:rsid w:val="00E90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0646"/>
    <w:rPr>
      <w:kern w:val="2"/>
      <w:sz w:val="18"/>
      <w:szCs w:val="18"/>
    </w:rPr>
  </w:style>
  <w:style w:type="paragraph" w:styleId="a5">
    <w:name w:val="footer"/>
    <w:basedOn w:val="a"/>
    <w:link w:val="Char0"/>
    <w:rsid w:val="00E90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0646"/>
    <w:rPr>
      <w:kern w:val="2"/>
      <w:sz w:val="18"/>
      <w:szCs w:val="18"/>
    </w:rPr>
  </w:style>
  <w:style w:type="character" w:styleId="a6">
    <w:name w:val="page number"/>
    <w:basedOn w:val="a0"/>
    <w:rsid w:val="000F7BFD"/>
  </w:style>
  <w:style w:type="paragraph" w:styleId="a7">
    <w:name w:val="Balloon Text"/>
    <w:basedOn w:val="a"/>
    <w:semiHidden/>
    <w:rsid w:val="001E64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609</Characters>
  <Application>Microsoft Office Word</Application>
  <DocSecurity>0</DocSecurity>
  <Lines>5</Lines>
  <Paragraphs>1</Paragraphs>
  <ScaleCrop>false</ScaleCrop>
  <Company>cnca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李文龙/评审管理处/实验室与检测监管部/cnca/aqs</dc:creator>
  <cp:lastModifiedBy>Sky123.Org</cp:lastModifiedBy>
  <cp:revision>8</cp:revision>
  <cp:lastPrinted>2015-09-10T09:04:00Z</cp:lastPrinted>
  <dcterms:created xsi:type="dcterms:W3CDTF">2015-10-10T06:07:00Z</dcterms:created>
  <dcterms:modified xsi:type="dcterms:W3CDTF">2021-03-23T06:56:00Z</dcterms:modified>
</cp:coreProperties>
</file>